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t>. . . . . . . . . . . . . . . . . . . . . . . . . . . . . . . . . . .</w:t>
      </w: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t>(miejscowość i data)</w:t>
      </w: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t>. . . . . . . . . . . . . . . . . . . . . . . . . . . . . . . . . .</w:t>
      </w: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t xml:space="preserve">(imię i nazwisko) </w:t>
      </w: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t>. . . . . . . . . . . . . . . . . . . . . . . . . . . . . . . . . .</w:t>
      </w: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t>. . . . . . . . . . . . . . . . . . . . . . . . . . . . . . . . . .</w:t>
      </w: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t>(adres)</w:t>
      </w: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</w:p>
    <w:p w:rsidR="00223E27" w:rsidRPr="00223E27" w:rsidRDefault="00223E27" w:rsidP="00223E27">
      <w:pPr>
        <w:pStyle w:val="NormalnyWeb"/>
        <w:spacing w:before="0" w:beforeAutospacing="0" w:after="120" w:afterAutospacing="0"/>
        <w:jc w:val="center"/>
        <w:rPr>
          <w:b/>
          <w:bCs/>
        </w:rPr>
      </w:pPr>
      <w:r w:rsidRPr="00223E27">
        <w:rPr>
          <w:b/>
          <w:bCs/>
        </w:rPr>
        <w:t>WNIOSEK</w:t>
      </w:r>
    </w:p>
    <w:p w:rsidR="00223E27" w:rsidRPr="00223E27" w:rsidRDefault="00223E27" w:rsidP="00223E27">
      <w:pPr>
        <w:pStyle w:val="NormalnyWeb"/>
        <w:spacing w:before="0" w:beforeAutospacing="0" w:after="120" w:afterAutospacing="0"/>
        <w:jc w:val="center"/>
        <w:rPr>
          <w:b/>
          <w:bCs/>
        </w:rPr>
      </w:pPr>
      <w:r w:rsidRPr="00223E27">
        <w:rPr>
          <w:b/>
          <w:bCs/>
        </w:rPr>
        <w:t>pracownika/zleceniobiorcy</w:t>
      </w:r>
      <w:r w:rsidRPr="00223E27">
        <w:rPr>
          <w:b/>
          <w:bCs/>
          <w:vertAlign w:val="superscript"/>
        </w:rPr>
        <w:t>1)</w:t>
      </w:r>
    </w:p>
    <w:p w:rsidR="00223E27" w:rsidRPr="00223E27" w:rsidRDefault="00223E27" w:rsidP="00223E27">
      <w:pPr>
        <w:pStyle w:val="NormalnyWeb"/>
        <w:spacing w:before="0" w:beforeAutospacing="0" w:after="120" w:afterAutospacing="0"/>
        <w:jc w:val="center"/>
        <w:rPr>
          <w:b/>
          <w:bCs/>
        </w:rPr>
      </w:pPr>
      <w:r w:rsidRPr="00223E27">
        <w:rPr>
          <w:b/>
          <w:bCs/>
        </w:rPr>
        <w:t>o pobór zaliczek na PIT bez stosowania zwolnienia od podatku, o którym mowa w art. 21 ust. 1 pkt 148 ustawy z 26 lipca 1991 r. o podatku dochodowym od osób fizycznych - j.t. Dz.U. z 2019 r. poz. 1387 ze zm.</w:t>
      </w:r>
      <w:r w:rsidRPr="00223E27">
        <w:rPr>
          <w:b/>
          <w:bCs/>
          <w:vertAlign w:val="superscript"/>
        </w:rPr>
        <w:t>2)</w:t>
      </w: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t xml:space="preserve">Zwracam się do </w:t>
      </w:r>
      <w:r>
        <w:t xml:space="preserve"> </w:t>
      </w:r>
      <w:r>
        <w:t>........................................................................................</w:t>
      </w:r>
      <w:r>
        <w:t xml:space="preserve"> </w:t>
      </w:r>
      <w:r>
        <w:t>(nazwa zakładu pracy/zleceniodawcy)</w:t>
      </w:r>
      <w:r>
        <w:rPr>
          <w:vertAlign w:val="superscript"/>
        </w:rPr>
        <w:t>1)</w:t>
      </w: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t xml:space="preserve">o pobór w ............... roku zaliczek na PIT bez stosowania zwolnienia od podatku, o którym mowa w </w:t>
      </w:r>
      <w:r w:rsidRPr="00223E27">
        <w:t>art. 21 ust. 1 pkt 148 ustawy z 26 lipca 1991 r. o podatku dochodowym od osób fizycznych</w:t>
      </w:r>
      <w:r>
        <w:t>.</w:t>
      </w:r>
    </w:p>
    <w:p w:rsidR="00223E27" w:rsidRDefault="00223E27" w:rsidP="00223E27">
      <w:pPr>
        <w:pStyle w:val="NormalnyWeb"/>
        <w:spacing w:before="0" w:beforeAutospacing="0" w:after="0" w:afterAutospacing="0"/>
        <w:jc w:val="right"/>
      </w:pPr>
      <w:r>
        <w:t>. . . . . . . . . . . . . . . . . . . . . . . . .</w:t>
      </w:r>
    </w:p>
    <w:p w:rsidR="00223E27" w:rsidRDefault="00223E27" w:rsidP="00223E27">
      <w:pPr>
        <w:pStyle w:val="NormalnyWeb"/>
        <w:spacing w:before="0" w:beforeAutospacing="0" w:after="120" w:afterAutospacing="0"/>
        <w:ind w:right="992"/>
        <w:jc w:val="right"/>
      </w:pPr>
      <w:r>
        <w:t>(podpis)</w:t>
      </w:r>
      <w:bookmarkStart w:id="0" w:name="_GoBack"/>
      <w:bookmarkEnd w:id="0"/>
    </w:p>
    <w:p w:rsidR="00223E27" w:rsidRDefault="00223E27" w:rsidP="00223E27">
      <w:pPr>
        <w:pStyle w:val="NormalnyWeb"/>
        <w:spacing w:before="0" w:beforeAutospacing="0" w:after="120" w:afterAutospacing="0"/>
        <w:jc w:val="both"/>
        <w:rPr>
          <w:vertAlign w:val="superscript"/>
        </w:rPr>
      </w:pPr>
    </w:p>
    <w:p w:rsidR="00223E27" w:rsidRDefault="00223E27" w:rsidP="00223E27">
      <w:pPr>
        <w:pStyle w:val="NormalnyWeb"/>
        <w:spacing w:before="0" w:beforeAutospacing="0" w:after="120" w:afterAutospacing="0"/>
        <w:jc w:val="both"/>
        <w:rPr>
          <w:vertAlign w:val="superscript"/>
        </w:rPr>
      </w:pPr>
    </w:p>
    <w:p w:rsidR="00223E27" w:rsidRDefault="00223E27" w:rsidP="00223E27">
      <w:pPr>
        <w:pStyle w:val="NormalnyWeb"/>
        <w:spacing w:before="0" w:beforeAutospacing="0" w:after="120" w:afterAutospacing="0"/>
        <w:jc w:val="both"/>
        <w:rPr>
          <w:vertAlign w:val="superscript"/>
        </w:rPr>
      </w:pPr>
    </w:p>
    <w:p w:rsidR="00223E27" w:rsidRDefault="00223E27" w:rsidP="00223E27">
      <w:pPr>
        <w:pStyle w:val="NormalnyWeb"/>
        <w:spacing w:before="0" w:beforeAutospacing="0" w:after="120" w:afterAutospacing="0"/>
        <w:jc w:val="both"/>
        <w:rPr>
          <w:vertAlign w:val="superscript"/>
        </w:rPr>
      </w:pPr>
    </w:p>
    <w:p w:rsidR="00223E27" w:rsidRDefault="00223E27" w:rsidP="00223E27">
      <w:pPr>
        <w:pStyle w:val="NormalnyWeb"/>
        <w:spacing w:before="0" w:beforeAutospacing="0" w:after="120" w:afterAutospacing="0"/>
        <w:jc w:val="both"/>
        <w:rPr>
          <w:vertAlign w:val="superscript"/>
        </w:rPr>
      </w:pPr>
    </w:p>
    <w:p w:rsidR="00223E27" w:rsidRDefault="00223E27" w:rsidP="00223E27">
      <w:pPr>
        <w:pStyle w:val="NormalnyWeb"/>
        <w:spacing w:before="0" w:beforeAutospacing="0" w:after="120" w:afterAutospacing="0"/>
        <w:jc w:val="both"/>
        <w:rPr>
          <w:vertAlign w:val="superscript"/>
        </w:rPr>
      </w:pPr>
    </w:p>
    <w:p w:rsidR="00223E27" w:rsidRDefault="00223E27" w:rsidP="00223E27">
      <w:pPr>
        <w:pStyle w:val="NormalnyWeb"/>
        <w:spacing w:before="0" w:beforeAutospacing="0" w:after="120" w:afterAutospacing="0"/>
        <w:jc w:val="both"/>
        <w:rPr>
          <w:vertAlign w:val="superscript"/>
        </w:rPr>
      </w:pPr>
    </w:p>
    <w:p w:rsidR="00223E27" w:rsidRDefault="00223E27" w:rsidP="00223E27">
      <w:pPr>
        <w:pStyle w:val="NormalnyWeb"/>
        <w:spacing w:before="0" w:beforeAutospacing="0" w:after="120" w:afterAutospacing="0"/>
        <w:jc w:val="both"/>
      </w:pPr>
      <w:r>
        <w:rPr>
          <w:vertAlign w:val="superscript"/>
        </w:rPr>
        <w:t>1)</w:t>
      </w:r>
      <w:r>
        <w:t xml:space="preserve"> niepotrzebne skreślić</w:t>
      </w:r>
    </w:p>
    <w:p w:rsidR="00B901CE" w:rsidRDefault="00223E27" w:rsidP="00223E27">
      <w:pPr>
        <w:pStyle w:val="NormalnyWeb"/>
        <w:spacing w:before="0" w:beforeAutospacing="0" w:after="120" w:afterAutospacing="0"/>
        <w:jc w:val="both"/>
      </w:pPr>
      <w:r>
        <w:rPr>
          <w:vertAlign w:val="superscript"/>
        </w:rPr>
        <w:t>2)</w:t>
      </w:r>
      <w:r>
        <w:t xml:space="preserve"> </w:t>
      </w:r>
      <w:r>
        <w:t xml:space="preserve">podstawa prawna: art. 32 ust. 1f lub </w:t>
      </w:r>
      <w:r w:rsidRPr="00223E27">
        <w:t>art. 41 ust. 1b ustawy z 26 lipca 1991 r. o podatku dochodowym od osób fizycznych</w:t>
      </w: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7"/>
    <w:rsid w:val="00223E27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00F0"/>
  <w15:chartTrackingRefBased/>
  <w15:docId w15:val="{7B546928-8306-4C3F-8196-863D3F3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2020-02-16T10:24:00Z</dcterms:created>
  <dcterms:modified xsi:type="dcterms:W3CDTF">2020-02-16T10:32:00Z</dcterms:modified>
</cp:coreProperties>
</file>