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EA9F" w14:textId="70ABB668" w:rsidR="001D334B" w:rsidRPr="001D334B" w:rsidRDefault="001D334B" w:rsidP="001D334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D334B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689CE40" w14:textId="77777777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Oświadczenie składa</w:t>
      </w:r>
    </w:p>
    <w:p w14:paraId="0FBA23BA" w14:textId="3495ADC0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F94C11" w14:textId="77777777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Oświadczenie przyjmuje</w:t>
      </w:r>
    </w:p>
    <w:p w14:paraId="60E81C8A" w14:textId="04DAA1DE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9BB76B" w14:textId="23E96C02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 xml:space="preserve">Ja, niżej podpisany,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D8632E" w14:textId="55B42F9F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 xml:space="preserve">oświadczam, że towary/usługi wymienione na fakturze wystawionej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361B759" w14:textId="34A50B4A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1) podlegają/nie podlegają* oznaczeniu kodem procedury na podstawie § 10 ust. 4 rozporządzenia Ministra Finansów, Inwestycji i Rozwoju z 15 października 2019 r. w sprawie szczegółowego zakresu danych zawartych w deklaracjach podatkowych i w ewidencji w zakresie podatku od towarów i usług (Dz.U. z 2019 r. poz. 1988 z późn. zm.);</w:t>
      </w:r>
    </w:p>
    <w:p w14:paraId="66C3B0CA" w14:textId="77777777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7C621EF4" w14:textId="77777777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2) podlegają oznaczeniu kodem procedury **</w:t>
      </w:r>
    </w:p>
    <w:p w14:paraId="5B4A7438" w14:textId="04BC9009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4233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D334B">
        <w:rPr>
          <w:rFonts w:ascii="Times New Roman" w:hAnsi="Times New Roman" w:cs="Times New Roman"/>
          <w:sz w:val="24"/>
          <w:szCs w:val="24"/>
        </w:rPr>
        <w:t xml:space="preserve"> dostawy w ramach sprzedaży wysyłkowej z terytorium kraju - oznaczenie "SW",</w:t>
      </w:r>
    </w:p>
    <w:p w14:paraId="525972AB" w14:textId="4E694FC5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4233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świadczenia usług telekomunikacyjnych, nadawczych i elektronicznych, o których mowa w art. 28k ustawy o VAT - oznaczenie "EE",</w:t>
      </w:r>
    </w:p>
    <w:p w14:paraId="4C90DA4B" w14:textId="74FE1CCF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istniejących powiązań między nabywcą a dokonującym dostawy towarów lub usługodawcą, o których mowa w art. 32 ust. 2 pkt 1 ustawy o VAT - oznaczenie "TP",</w:t>
      </w:r>
    </w:p>
    <w:p w14:paraId="6C1356B8" w14:textId="5BA0BE67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wewnątrzwspólnotowego nabycia towarów dokonanego przez drugiego w kolejności podatnika VAT w ramach transakcji trójstronnej w procedurze uproszczonej, o której mowa w dziale XII rozdział 8 ustawy o VAT - oznaczenie "TT_WNT",</w:t>
      </w:r>
    </w:p>
    <w:p w14:paraId="3CF2CB21" w14:textId="0B29550D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dostawy towarów poza terytorium kraju dokonanej przez drugiego w kolejności podatnika VAT w ramach transakcji trójstronnej w procedurze uproszczonej, o której mowa w dziale XII rozdział 8 ustawy o VAT - oznaczenie "TT_D",</w:t>
      </w:r>
    </w:p>
    <w:p w14:paraId="4967753F" w14:textId="4EFA58CB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świadczenia usług turystyki opodatkowanych na zasadach marży zgodnie z art. 119 ustawy - oznaczenie "MR_T",</w:t>
      </w:r>
    </w:p>
    <w:p w14:paraId="2109DDEF" w14:textId="63A914C6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dostawy towarów używanych, dzieł sztuki, przedmiotów kolekcjonerskich i antyków, opodatkowanej na zasadach marży zgodnie z art. 120 ustawy o VAT - oznaczenie "MR_UZ",</w:t>
      </w:r>
    </w:p>
    <w:p w14:paraId="1293F0D2" w14:textId="4CB67002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wewnątrzwspólnotowej dostawy towarów następującej po imporcie tych towarów w ramach procedury celnej 42 (import) - oznaczenie "I_42",</w:t>
      </w:r>
    </w:p>
    <w:p w14:paraId="508A5758" w14:textId="5FEB39CB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wewnątrzwspólnotowej dostawy towarów następującej po imporcie tych towarów w ramach procedury celnej 63 (import) - oznaczenie "I_63",</w:t>
      </w:r>
    </w:p>
    <w:p w14:paraId="6645A781" w14:textId="673CCE62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transferu bonu jednego przeznaczenia dokonanego przez podatnika działającego we własnym imieniu, opodatkowanego zgodnie z art. 8a ust. 1 ustawy o VAT - oznaczenie "B_SPV",</w:t>
      </w:r>
    </w:p>
    <w:p w14:paraId="1937E638" w14:textId="345B8945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dostawy towarów oraz świadczenia usług, których dotyczy bon jednego przeznaczenia na rzecz podatnika, który wyemitował bon zgodnie z art. 8a ust. 4 ustawy o VAT - oznaczenie "B_SPV_DOSTAWA",</w:t>
      </w:r>
    </w:p>
    <w:p w14:paraId="1087AA78" w14:textId="477DFC75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świadczenia usług pośrednictwa oraz innych usług dotyczących transferu bonu różnego przeznaczenia, opodatkowanych zgodnie z art. 8b ust. 2 ustawy - oznaczenie "B_MPV_PROWIZJA",</w:t>
      </w:r>
    </w:p>
    <w:p w14:paraId="3FA372F1" w14:textId="21756E55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1D334B">
        <w:rPr>
          <w:rFonts w:ascii="Times New Roman" w:hAnsi="Times New Roman" w:cs="Times New Roman"/>
          <w:sz w:val="24"/>
          <w:szCs w:val="24"/>
        </w:rPr>
        <w:t xml:space="preserve"> transakcji objętej obowiązkiem stosowania mechanizmu podzielonej płatności - oznaczenie "MPP".</w:t>
      </w:r>
    </w:p>
    <w:p w14:paraId="7C7D6DF9" w14:textId="77777777" w:rsidR="001D334B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** właściwe oznaczenie należy zaznaczyć, stawiając znak "X"</w:t>
      </w:r>
    </w:p>
    <w:p w14:paraId="72F0F545" w14:textId="642DC2EC" w:rsidR="001D334B" w:rsidRPr="001D334B" w:rsidRDefault="001D334B" w:rsidP="001D33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B805FC8" w14:textId="77777777" w:rsidR="001D334B" w:rsidRDefault="001D334B" w:rsidP="001D33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 xml:space="preserve">Podpis składającego oświadczenie </w:t>
      </w:r>
    </w:p>
    <w:p w14:paraId="299CD10F" w14:textId="7BB14A68" w:rsidR="00B901CE" w:rsidRPr="001D334B" w:rsidRDefault="001D334B" w:rsidP="001D33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4B">
        <w:rPr>
          <w:rFonts w:ascii="Times New Roman" w:hAnsi="Times New Roman" w:cs="Times New Roman"/>
          <w:sz w:val="24"/>
          <w:szCs w:val="24"/>
        </w:rPr>
        <w:t>w imieniu klienta biura rachunkowego</w:t>
      </w:r>
    </w:p>
    <w:sectPr w:rsidR="00B901CE" w:rsidRPr="001D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4B"/>
    <w:rsid w:val="00064233"/>
    <w:rsid w:val="001D334B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FDAC"/>
  <w15:chartTrackingRefBased/>
  <w15:docId w15:val="{2FE2CD57-B598-453C-A1D3-562229A3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3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2</cp:revision>
  <dcterms:created xsi:type="dcterms:W3CDTF">2021-01-24T08:34:00Z</dcterms:created>
  <dcterms:modified xsi:type="dcterms:W3CDTF">2021-01-24T08:38:00Z</dcterms:modified>
</cp:coreProperties>
</file>